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0001776180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7"/>
        <w:gridCol w:w="3928"/>
      </w:tblGrid>
      <w:tr>
        <w:trPr/>
        <w:tc>
          <w:tcPr>
            <w:tcW w:w="6277" w:type="dxa"/>
            <w:tcBorders/>
            <w:vAlign w:val="center"/>
          </w:tcPr>
          <w:p>
            <w:pPr>
              <w:pStyle w:val="TableContents"/>
              <w:bidi w:val="0"/>
              <w:spacing w:before="0" w:after="283"/>
              <w:jc w:val="left"/>
              <w:rPr/>
            </w:pPr>
            <w:r>
              <w:rPr/>
              <w:t>Name of Issuer</w:t>
            </w:r>
          </w:p>
        </w:tc>
        <w:tc>
          <w:tcPr>
            <w:tcW w:w="3928" w:type="dxa"/>
            <w:tcBorders/>
            <w:vAlign w:val="center"/>
          </w:tcPr>
          <w:p>
            <w:pPr>
              <w:pStyle w:val="TableContents"/>
              <w:bidi w:val="0"/>
              <w:spacing w:before="0" w:after="0"/>
              <w:jc w:val="left"/>
              <w:rPr/>
            </w:pPr>
            <w:r>
              <w:rPr/>
              <w:t>Koppers Holdings Inc.</w:t>
            </w:r>
          </w:p>
        </w:tc>
      </w:tr>
      <w:tr>
        <w:trPr/>
        <w:tc>
          <w:tcPr>
            <w:tcW w:w="6277" w:type="dxa"/>
            <w:tcBorders/>
            <w:vAlign w:val="center"/>
          </w:tcPr>
          <w:p>
            <w:pPr>
              <w:pStyle w:val="TableContents"/>
              <w:bidi w:val="0"/>
              <w:spacing w:before="0" w:after="283"/>
              <w:jc w:val="left"/>
              <w:rPr/>
            </w:pPr>
            <w:r>
              <w:rPr/>
              <w:t>SEC File Number</w:t>
            </w:r>
          </w:p>
        </w:tc>
        <w:tc>
          <w:tcPr>
            <w:tcW w:w="3928" w:type="dxa"/>
            <w:tcBorders/>
            <w:vAlign w:val="center"/>
          </w:tcPr>
          <w:p>
            <w:pPr>
              <w:pStyle w:val="TableContents"/>
              <w:bidi w:val="0"/>
              <w:spacing w:before="0" w:after="0"/>
              <w:jc w:val="left"/>
              <w:rPr/>
            </w:pPr>
            <w:r>
              <w:rPr/>
              <w:t>001-32737</w:t>
            </w:r>
          </w:p>
        </w:tc>
      </w:tr>
      <w:tr>
        <w:trPr/>
        <w:tc>
          <w:tcPr>
            <w:tcW w:w="6277" w:type="dxa"/>
            <w:tcBorders/>
            <w:vAlign w:val="center"/>
          </w:tcPr>
          <w:p>
            <w:pPr>
              <w:pStyle w:val="TableContents"/>
              <w:bidi w:val="0"/>
              <w:spacing w:before="0" w:after="283"/>
              <w:jc w:val="left"/>
              <w:rPr/>
            </w:pPr>
            <w:r>
              <w:rPr/>
              <w:t>Address of Issuer</w:t>
            </w:r>
          </w:p>
        </w:tc>
        <w:tc>
          <w:tcPr>
            <w:tcW w:w="3928" w:type="dxa"/>
            <w:tcBorders/>
            <w:vAlign w:val="center"/>
          </w:tcPr>
          <w:p>
            <w:pPr>
              <w:pStyle w:val="TableContents"/>
              <w:bidi w:val="0"/>
              <w:spacing w:before="0" w:after="0"/>
              <w:jc w:val="left"/>
              <w:rPr/>
            </w:pPr>
            <w:r>
              <w:rPr/>
              <w:t>436 SEVENTH AVENUE</w:t>
              <w:br/>
              <w:t>PITTSBURGH</w:t>
              <w:br/>
              <w:t xml:space="preserve">PENNSYLVANIA </w:t>
              <w:br/>
              <w:t>15219</w:t>
            </w:r>
          </w:p>
        </w:tc>
      </w:tr>
      <w:tr>
        <w:trPr/>
        <w:tc>
          <w:tcPr>
            <w:tcW w:w="6277" w:type="dxa"/>
            <w:tcBorders/>
            <w:vAlign w:val="center"/>
          </w:tcPr>
          <w:p>
            <w:pPr>
              <w:pStyle w:val="TableContents"/>
              <w:bidi w:val="0"/>
              <w:spacing w:before="0" w:after="283"/>
              <w:jc w:val="left"/>
              <w:rPr/>
            </w:pPr>
            <w:r>
              <w:rPr/>
              <w:t>Phone</w:t>
            </w:r>
          </w:p>
        </w:tc>
        <w:tc>
          <w:tcPr>
            <w:tcW w:w="3928" w:type="dxa"/>
            <w:tcBorders/>
            <w:vAlign w:val="center"/>
          </w:tcPr>
          <w:p>
            <w:pPr>
              <w:pStyle w:val="TableContents"/>
              <w:bidi w:val="0"/>
              <w:spacing w:before="0" w:after="0"/>
              <w:jc w:val="left"/>
              <w:rPr/>
            </w:pPr>
            <w:r>
              <w:rPr/>
              <w:t>412-227-2001</w:t>
            </w:r>
          </w:p>
        </w:tc>
      </w:tr>
      <w:tr>
        <w:trPr/>
        <w:tc>
          <w:tcPr>
            <w:tcW w:w="6277" w:type="dxa"/>
            <w:tcBorders/>
            <w:vAlign w:val="center"/>
          </w:tcPr>
          <w:p>
            <w:pPr>
              <w:pStyle w:val="TableContents"/>
              <w:bidi w:val="0"/>
              <w:spacing w:before="0" w:after="283"/>
              <w:jc w:val="left"/>
              <w:rPr/>
            </w:pPr>
            <w:r>
              <w:rPr/>
              <w:t>Name of Person for Whose Account the Securities are To Be Sold</w:t>
            </w:r>
          </w:p>
        </w:tc>
        <w:tc>
          <w:tcPr>
            <w:tcW w:w="3928" w:type="dxa"/>
            <w:tcBorders/>
            <w:vAlign w:val="center"/>
          </w:tcPr>
          <w:p>
            <w:pPr>
              <w:pStyle w:val="TableContents"/>
              <w:bidi w:val="0"/>
              <w:spacing w:before="0" w:after="0"/>
              <w:jc w:val="left"/>
              <w:rPr/>
            </w:pPr>
            <w:r>
              <w:rPr/>
              <w:t>Pearce Bradley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7" w:type="dxa"/>
            <w:tcBorders/>
            <w:vAlign w:val="center"/>
          </w:tcPr>
          <w:p>
            <w:pPr>
              <w:pStyle w:val="TableContents"/>
              <w:bidi w:val="0"/>
              <w:spacing w:before="0" w:after="283"/>
              <w:jc w:val="left"/>
              <w:rPr/>
            </w:pPr>
            <w:r>
              <w:rPr/>
              <w:t>Relationship to Issuer</w:t>
            </w:r>
          </w:p>
        </w:tc>
        <w:tc>
          <w:tcPr>
            <w:tcW w:w="392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102020.00</w:t>
            </w:r>
          </w:p>
        </w:tc>
        <w:tc>
          <w:tcPr>
            <w:tcW w:w="1555" w:type="dxa"/>
            <w:tcBorders/>
            <w:vAlign w:val="center"/>
          </w:tcPr>
          <w:p>
            <w:pPr>
              <w:pStyle w:val="TableContents"/>
              <w:bidi w:val="0"/>
              <w:spacing w:before="0" w:after="283"/>
              <w:jc w:val="left"/>
              <w:rPr/>
            </w:pPr>
            <w:r>
              <w:rPr/>
              <w:t>18911568</w:t>
            </w:r>
          </w:p>
        </w:tc>
        <w:tc>
          <w:tcPr>
            <w:tcW w:w="1569" w:type="dxa"/>
            <w:tcBorders/>
            <w:vAlign w:val="center"/>
          </w:tcPr>
          <w:p>
            <w:pPr>
              <w:pStyle w:val="TableContents"/>
              <w:bidi w:val="0"/>
              <w:spacing w:before="0" w:after="283"/>
              <w:jc w:val="left"/>
              <w:rPr/>
            </w:pPr>
            <w:r>
              <w:rPr/>
              <w:t>08/10/2026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01/05/2024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1500</w:t>
            </w:r>
          </w:p>
        </w:tc>
        <w:tc>
          <w:tcPr>
            <w:tcW w:w="1046" w:type="dxa"/>
            <w:tcBorders/>
            <w:vAlign w:val="center"/>
          </w:tcPr>
          <w:p>
            <w:pPr>
              <w:pStyle w:val="TableContents"/>
              <w:bidi w:val="0"/>
              <w:spacing w:before="0" w:after="283"/>
              <w:jc w:val="left"/>
              <w:rPr/>
            </w:pPr>
            <w:r>
              <w:rPr/>
              <w:t>01/05/2024</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500</w:t>
            </w:r>
          </w:p>
        </w:tc>
        <w:tc>
          <w:tcPr>
            <w:tcW w:w="1046" w:type="dxa"/>
            <w:tcBorders/>
            <w:vAlign w:val="center"/>
          </w:tcPr>
          <w:p>
            <w:pPr>
              <w:pStyle w:val="TableContents"/>
              <w:bidi w:val="0"/>
              <w:spacing w:before="0" w:after="283"/>
              <w:jc w:val="left"/>
              <w:rPr/>
            </w:pPr>
            <w:r>
              <w:rPr/>
              <w:t>03/01/2024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73"/>
        <w:gridCol w:w="8432"/>
      </w:tblGrid>
      <w:tr>
        <w:trPr/>
        <w:tc>
          <w:tcPr>
            <w:tcW w:w="1773" w:type="dxa"/>
            <w:tcBorders/>
            <w:vAlign w:val="center"/>
          </w:tcPr>
          <w:p>
            <w:pPr>
              <w:pStyle w:val="TableContents"/>
              <w:bidi w:val="0"/>
              <w:spacing w:before="0" w:after="283"/>
              <w:jc w:val="left"/>
              <w:rPr/>
            </w:pPr>
            <w:r>
              <w:rPr/>
              <w:t>Remarks</w:t>
            </w:r>
          </w:p>
        </w:tc>
        <w:tc>
          <w:tcPr>
            <w:tcW w:w="8432" w:type="dxa"/>
            <w:tcBorders/>
            <w:vAlign w:val="center"/>
          </w:tcPr>
          <w:p>
            <w:pPr>
              <w:pStyle w:val="TableContents"/>
              <w:bidi w:val="0"/>
              <w:spacing w:before="0" w:after="283"/>
              <w:jc w:val="left"/>
              <w:rPr>
                <w:sz w:val="4"/>
                <w:szCs w:val="4"/>
              </w:rPr>
            </w:pPr>
            <w:r>
              <w:rPr>
                <w:sz w:val="4"/>
                <w:szCs w:val="4"/>
              </w:rPr>
            </w:r>
          </w:p>
        </w:tc>
      </w:tr>
      <w:tr>
        <w:trPr/>
        <w:tc>
          <w:tcPr>
            <w:tcW w:w="1773" w:type="dxa"/>
            <w:tcBorders/>
            <w:vAlign w:val="center"/>
          </w:tcPr>
          <w:p>
            <w:pPr>
              <w:pStyle w:val="TableContents"/>
              <w:bidi w:val="0"/>
              <w:spacing w:before="0" w:after="283"/>
              <w:jc w:val="left"/>
              <w:rPr/>
            </w:pPr>
            <w:r>
              <w:rPr/>
              <w:t>Date of Notice</w:t>
            </w:r>
          </w:p>
        </w:tc>
        <w:tc>
          <w:tcPr>
            <w:tcW w:w="8432" w:type="dxa"/>
            <w:tcBorders/>
            <w:vAlign w:val="center"/>
          </w:tcPr>
          <w:p>
            <w:pPr>
              <w:pStyle w:val="TableContents"/>
              <w:bidi w:val="0"/>
              <w:spacing w:before="0" w:after="0"/>
              <w:jc w:val="left"/>
              <w:rPr/>
            </w:pPr>
            <w:r>
              <w:rPr/>
              <w:t>08/10/2026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73" w:type="dxa"/>
            <w:tcBorders/>
            <w:vAlign w:val="center"/>
          </w:tcPr>
          <w:p>
            <w:pPr>
              <w:pStyle w:val="TableContents"/>
              <w:bidi w:val="0"/>
              <w:spacing w:before="0" w:after="283"/>
              <w:jc w:val="left"/>
              <w:rPr/>
            </w:pPr>
            <w:r>
              <w:rPr/>
              <w:t>Signature</w:t>
            </w:r>
          </w:p>
        </w:tc>
        <w:tc>
          <w:tcPr>
            <w:tcW w:w="8432" w:type="dxa"/>
            <w:tcBorders/>
            <w:vAlign w:val="center"/>
          </w:tcPr>
          <w:p>
            <w:pPr>
              <w:pStyle w:val="TableContents"/>
              <w:bidi w:val="0"/>
              <w:spacing w:before="0" w:after="0"/>
              <w:jc w:val="left"/>
              <w:rPr/>
            </w:pPr>
            <w:r>
              <w:rPr/>
              <w:t>/s/ Jared Cook, as a duly authorized representative of Fidelity Brokerage Services LLC, as attorney-in-fact for Bradley Pearce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593</Words>
  <Characters>3049</Characters>
  <CharactersWithSpaces>3581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